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07"/>
        <w:gridCol w:w="4856"/>
      </w:tblGrid>
      <w:tr w:rsidR="0057029F" w:rsidTr="00C94961">
        <w:tc>
          <w:tcPr>
            <w:tcW w:w="4607" w:type="dxa"/>
          </w:tcPr>
          <w:p w:rsidR="0057029F" w:rsidRDefault="0057029F" w:rsidP="00E66E04">
            <w:pPr>
              <w:rPr>
                <w:b/>
              </w:rPr>
            </w:pPr>
          </w:p>
        </w:tc>
        <w:tc>
          <w:tcPr>
            <w:tcW w:w="4856" w:type="dxa"/>
            <w:hideMark/>
          </w:tcPr>
          <w:p w:rsidR="00545646" w:rsidRDefault="0057029F" w:rsidP="00E6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к постановлению администрации </w:t>
            </w:r>
            <w:r w:rsidR="00545646">
              <w:rPr>
                <w:sz w:val="28"/>
                <w:szCs w:val="28"/>
              </w:rPr>
              <w:t xml:space="preserve">Белоносовского </w:t>
            </w:r>
          </w:p>
          <w:p w:rsidR="00545646" w:rsidRDefault="00545646" w:rsidP="00E6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57029F" w:rsidRDefault="0057029F" w:rsidP="00E66E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</w:t>
            </w:r>
            <w:r w:rsidR="00E66E04">
              <w:rPr>
                <w:sz w:val="28"/>
                <w:szCs w:val="28"/>
              </w:rPr>
              <w:t xml:space="preserve"> </w:t>
            </w:r>
            <w:r w:rsidR="00E66E04">
              <w:rPr>
                <w:sz w:val="28"/>
                <w:szCs w:val="28"/>
              </w:rPr>
              <w:t>07.04.2022 г. № 43</w:t>
            </w:r>
          </w:p>
          <w:p w:rsidR="00C94961" w:rsidRDefault="00C94961" w:rsidP="00545646">
            <w:pPr>
              <w:jc w:val="center"/>
              <w:rPr>
                <w:sz w:val="28"/>
                <w:szCs w:val="28"/>
              </w:rPr>
            </w:pPr>
          </w:p>
          <w:p w:rsidR="00C94961" w:rsidRDefault="00C94961" w:rsidP="00545646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bookmarkStart w:id="0" w:name="_GoBack"/>
      <w:r w:rsidRPr="00EC7A66">
        <w:rPr>
          <w:sz w:val="22"/>
        </w:rPr>
        <w:t>ИНН</w:t>
      </w:r>
      <w:proofErr w:type="gramStart"/>
      <w:r w:rsidRPr="00EC7A66">
        <w:rPr>
          <w:sz w:val="22"/>
        </w:rPr>
        <w:t>……………………………………..</w:t>
      </w:r>
      <w:proofErr w:type="gramEnd"/>
      <w:r w:rsidRPr="00EC7A66">
        <w:rPr>
          <w:sz w:val="22"/>
        </w:rPr>
        <w:t>КПП………………………………………..ОГРН……………</w:t>
      </w:r>
      <w:r>
        <w:rPr>
          <w:sz w:val="22"/>
        </w:rPr>
        <w:t>..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bCs/>
          <w:sz w:val="22"/>
        </w:rPr>
      </w:pP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b/>
          <w:bCs/>
          <w:sz w:val="22"/>
        </w:rPr>
        <w:t>Представитель Заявителя</w:t>
      </w:r>
      <w:r w:rsidRPr="00EC7A66">
        <w:rPr>
          <w:rStyle w:val="a8"/>
          <w:bCs/>
          <w:sz w:val="22"/>
        </w:rPr>
        <w:footnoteReference w:id="1"/>
      </w:r>
      <w:r w:rsidRPr="00EC7A66">
        <w:rPr>
          <w:sz w:val="22"/>
        </w:rPr>
        <w:t>……………………………………(Ф.И.О</w:t>
      </w:r>
      <w:proofErr w:type="gramStart"/>
      <w:r w:rsidRPr="00EC7A66">
        <w:rPr>
          <w:sz w:val="22"/>
        </w:rPr>
        <w:t>,)………………………………………………</w:t>
      </w:r>
      <w:r>
        <w:rPr>
          <w:sz w:val="22"/>
        </w:rPr>
        <w:t>…..</w:t>
      </w:r>
      <w:proofErr w:type="gramEnd"/>
    </w:p>
    <w:p w:rsidR="00C94961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 xml:space="preserve">Действует на основании доверенности от «…..»…………20..….г., 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№ ………………………………………………………</w:t>
      </w:r>
      <w:r>
        <w:rPr>
          <w:sz w:val="22"/>
        </w:rPr>
        <w:t>…………………………………………………….</w:t>
      </w:r>
    </w:p>
    <w:p w:rsidR="00C94961" w:rsidRPr="008E003B" w:rsidRDefault="00C94961" w:rsidP="00C94961">
      <w:pPr>
        <w:autoSpaceDE w:val="0"/>
        <w:autoSpaceDN w:val="0"/>
        <w:adjustRightInd w:val="0"/>
        <w:jc w:val="center"/>
        <w:rPr>
          <w:bCs/>
          <w:szCs w:val="24"/>
        </w:rPr>
      </w:pPr>
      <w:r w:rsidRPr="00EC7A66">
        <w:rPr>
          <w:sz w:val="22"/>
        </w:rPr>
        <w:t>Паспортные данные представителя: серия</w:t>
      </w:r>
      <w:proofErr w:type="gramStart"/>
      <w:r w:rsidRPr="00EC7A66">
        <w:rPr>
          <w:sz w:val="22"/>
        </w:rPr>
        <w:t xml:space="preserve"> …………....……№ ………………., </w:t>
      </w:r>
      <w:proofErr w:type="gramEnd"/>
      <w:r w:rsidRPr="00EC7A66">
        <w:rPr>
          <w:sz w:val="22"/>
        </w:rPr>
        <w:t>дата выдачи «…....»</w:t>
      </w:r>
      <w:r w:rsidRPr="008E003B">
        <w:rPr>
          <w:bCs/>
          <w:szCs w:val="24"/>
        </w:rPr>
        <w:t>ФОРМА ЗАЯВКИ НА УЧАСТИЕ В АУКЦИОНЕ В ЭЛЕКТРОННОЙ ФОРМЕ</w:t>
      </w:r>
    </w:p>
    <w:p w:rsidR="00C94961" w:rsidRDefault="00C94961" w:rsidP="00C94961">
      <w:pPr>
        <w:autoSpaceDE w:val="0"/>
        <w:autoSpaceDN w:val="0"/>
        <w:adjustRightInd w:val="0"/>
        <w:jc w:val="center"/>
        <w:rPr>
          <w:bCs/>
          <w:szCs w:val="24"/>
        </w:rPr>
      </w:pPr>
      <w:r w:rsidRPr="008E003B">
        <w:rPr>
          <w:bCs/>
          <w:szCs w:val="24"/>
        </w:rPr>
        <w:t>на право заключения договор</w:t>
      </w:r>
      <w:r>
        <w:rPr>
          <w:bCs/>
          <w:szCs w:val="24"/>
        </w:rPr>
        <w:t>а</w:t>
      </w:r>
      <w:r w:rsidRPr="008E003B">
        <w:rPr>
          <w:bCs/>
          <w:szCs w:val="24"/>
        </w:rPr>
        <w:t xml:space="preserve"> аренды земельн</w:t>
      </w:r>
      <w:r>
        <w:rPr>
          <w:bCs/>
          <w:szCs w:val="24"/>
        </w:rPr>
        <w:t>ого</w:t>
      </w:r>
      <w:r w:rsidRPr="008E003B">
        <w:rPr>
          <w:bCs/>
          <w:szCs w:val="24"/>
        </w:rPr>
        <w:t xml:space="preserve"> участк</w:t>
      </w:r>
      <w:r>
        <w:rPr>
          <w:bCs/>
          <w:szCs w:val="24"/>
        </w:rPr>
        <w:t>а</w:t>
      </w:r>
    </w:p>
    <w:p w:rsidR="00C94961" w:rsidRPr="00C94961" w:rsidRDefault="00C94961" w:rsidP="00C94961">
      <w:pPr>
        <w:autoSpaceDE w:val="0"/>
        <w:autoSpaceDN w:val="0"/>
        <w:adjustRightInd w:val="0"/>
        <w:jc w:val="center"/>
        <w:rPr>
          <w:bCs/>
          <w:szCs w:val="24"/>
        </w:rPr>
      </w:pPr>
    </w:p>
    <w:p w:rsidR="00C94961" w:rsidRPr="00C94961" w:rsidRDefault="00C94961" w:rsidP="00C94961">
      <w:pPr>
        <w:autoSpaceDE w:val="0"/>
        <w:autoSpaceDN w:val="0"/>
        <w:adjustRightInd w:val="0"/>
        <w:jc w:val="right"/>
        <w:rPr>
          <w:bCs/>
          <w:sz w:val="22"/>
          <w:szCs w:val="22"/>
        </w:rPr>
      </w:pPr>
      <w:r w:rsidRPr="00C94961">
        <w:rPr>
          <w:bCs/>
          <w:sz w:val="22"/>
          <w:szCs w:val="22"/>
        </w:rPr>
        <w:t>В Аукционную комиссию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bCs/>
          <w:sz w:val="22"/>
        </w:rPr>
      </w:pPr>
      <w:r w:rsidRPr="00EC7A66">
        <w:rPr>
          <w:bCs/>
          <w:sz w:val="22"/>
        </w:rPr>
        <w:t>Заявитель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__________________________________________________________________</w:t>
      </w:r>
      <w:r>
        <w:rPr>
          <w:sz w:val="22"/>
        </w:rPr>
        <w:t>___________________</w:t>
      </w:r>
    </w:p>
    <w:p w:rsidR="00C94961" w:rsidRPr="00EC7A66" w:rsidRDefault="00C94961" w:rsidP="00C94961">
      <w:pPr>
        <w:autoSpaceDE w:val="0"/>
        <w:autoSpaceDN w:val="0"/>
        <w:adjustRightInd w:val="0"/>
        <w:jc w:val="center"/>
        <w:rPr>
          <w:sz w:val="22"/>
        </w:rPr>
      </w:pPr>
      <w:r w:rsidRPr="00EC7A66">
        <w:rPr>
          <w:sz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bCs/>
          <w:sz w:val="22"/>
        </w:rPr>
      </w:pP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bCs/>
          <w:sz w:val="22"/>
        </w:rPr>
        <w:t xml:space="preserve">в лице </w:t>
      </w:r>
      <w:r w:rsidRPr="00EC7A66">
        <w:rPr>
          <w:sz w:val="22"/>
        </w:rPr>
        <w:t>_____________________________________________________________________</w:t>
      </w:r>
      <w:r>
        <w:rPr>
          <w:sz w:val="22"/>
        </w:rPr>
        <w:t>__________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 xml:space="preserve">                                        (Ф.И.О. руководителя юридического лица или уполномоченного лица)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proofErr w:type="gramStart"/>
      <w:r w:rsidRPr="00EC7A66">
        <w:rPr>
          <w:bCs/>
          <w:sz w:val="22"/>
        </w:rPr>
        <w:t>действующего</w:t>
      </w:r>
      <w:proofErr w:type="gramEnd"/>
      <w:r w:rsidRPr="00EC7A66">
        <w:rPr>
          <w:bCs/>
          <w:sz w:val="22"/>
        </w:rPr>
        <w:t xml:space="preserve"> на основании</w:t>
      </w:r>
      <w:r w:rsidRPr="00EC7A66">
        <w:rPr>
          <w:rStyle w:val="a8"/>
          <w:bCs/>
          <w:sz w:val="22"/>
        </w:rPr>
        <w:footnoteReference w:id="2"/>
      </w:r>
      <w:r w:rsidRPr="00EC7A66">
        <w:rPr>
          <w:sz w:val="22"/>
        </w:rPr>
        <w:t>__________________________________</w:t>
      </w:r>
      <w:r>
        <w:rPr>
          <w:sz w:val="22"/>
        </w:rPr>
        <w:t>__________________________</w:t>
      </w:r>
    </w:p>
    <w:p w:rsidR="00C94961" w:rsidRPr="00EC7A66" w:rsidRDefault="00C94961" w:rsidP="00C94961">
      <w:pPr>
        <w:autoSpaceDE w:val="0"/>
        <w:autoSpaceDN w:val="0"/>
        <w:adjustRightInd w:val="0"/>
        <w:jc w:val="center"/>
        <w:rPr>
          <w:sz w:val="22"/>
        </w:rPr>
      </w:pPr>
      <w:r>
        <w:rPr>
          <w:sz w:val="22"/>
        </w:rPr>
        <w:t xml:space="preserve">                         </w:t>
      </w:r>
      <w:r w:rsidRPr="00EC7A66">
        <w:rPr>
          <w:sz w:val="22"/>
        </w:rPr>
        <w:t>(Устав, Положение, Соглашение и т.д.)</w:t>
      </w:r>
    </w:p>
    <w:p w:rsidR="00C94961" w:rsidRPr="00EC7A66" w:rsidRDefault="00C94961" w:rsidP="00C94961">
      <w:pPr>
        <w:autoSpaceDE w:val="0"/>
        <w:autoSpaceDN w:val="0"/>
        <w:adjustRightInd w:val="0"/>
        <w:jc w:val="center"/>
        <w:rPr>
          <w:sz w:val="22"/>
        </w:rPr>
      </w:pP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b/>
          <w:bCs/>
          <w:i/>
          <w:sz w:val="22"/>
          <w:u w:val="single"/>
        </w:rPr>
      </w:pPr>
      <w:r w:rsidRPr="00EC7A66">
        <w:rPr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Паспортные данн</w:t>
      </w:r>
      <w:r>
        <w:rPr>
          <w:sz w:val="22"/>
        </w:rPr>
        <w:t>ые: серия……………………№ …………...</w:t>
      </w:r>
      <w:r w:rsidRPr="00EC7A66">
        <w:rPr>
          <w:sz w:val="22"/>
        </w:rPr>
        <w:t>, дата выдачи</w:t>
      </w:r>
      <w:proofErr w:type="gramStart"/>
      <w:r w:rsidRPr="00EC7A66">
        <w:rPr>
          <w:sz w:val="22"/>
        </w:rPr>
        <w:t xml:space="preserve"> «…....» ………</w:t>
      </w:r>
      <w:r>
        <w:rPr>
          <w:sz w:val="22"/>
        </w:rPr>
        <w:t xml:space="preserve"> …………..</w:t>
      </w:r>
      <w:proofErr w:type="gramEnd"/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>
        <w:rPr>
          <w:sz w:val="22"/>
        </w:rPr>
        <w:t xml:space="preserve">кем </w:t>
      </w:r>
      <w:proofErr w:type="gramStart"/>
      <w:r w:rsidRPr="00EC7A66">
        <w:rPr>
          <w:sz w:val="22"/>
        </w:rPr>
        <w:t>выдан</w:t>
      </w:r>
      <w:proofErr w:type="gramEnd"/>
      <w:r w:rsidRPr="00EC7A66">
        <w:rPr>
          <w:sz w:val="22"/>
        </w:rPr>
        <w:t>………………</w:t>
      </w:r>
      <w:r>
        <w:rPr>
          <w:sz w:val="22"/>
        </w:rPr>
        <w:t>……………………………………………………………………………………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Адрес места жительства (по паспорту)….…</w:t>
      </w:r>
      <w:r>
        <w:rPr>
          <w:sz w:val="22"/>
        </w:rPr>
        <w:t>……………………………………………………………...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Почтовый адрес для направления корреспонденци</w:t>
      </w:r>
      <w:r>
        <w:rPr>
          <w:sz w:val="22"/>
        </w:rPr>
        <w:t>и………………………...…………………………..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Контактный телефон ……………………………</w:t>
      </w:r>
      <w:r>
        <w:rPr>
          <w:sz w:val="22"/>
        </w:rPr>
        <w:t>………………………………………………………….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b/>
          <w:bCs/>
          <w:i/>
          <w:sz w:val="22"/>
          <w:u w:val="single"/>
        </w:rPr>
      </w:pPr>
      <w:r w:rsidRPr="00EC7A66">
        <w:rPr>
          <w:sz w:val="22"/>
        </w:rPr>
        <w:t>ОГРНИП (для индивидуального предпринимателя): № …………………</w:t>
      </w:r>
      <w:r>
        <w:rPr>
          <w:sz w:val="22"/>
        </w:rPr>
        <w:t>……………………………...</w:t>
      </w:r>
    </w:p>
    <w:p w:rsidR="00C94961" w:rsidRDefault="00C94961" w:rsidP="00C94961">
      <w:pPr>
        <w:autoSpaceDE w:val="0"/>
        <w:autoSpaceDN w:val="0"/>
        <w:adjustRightInd w:val="0"/>
        <w:jc w:val="both"/>
        <w:rPr>
          <w:b/>
          <w:bCs/>
          <w:i/>
          <w:sz w:val="22"/>
          <w:u w:val="single"/>
        </w:rPr>
      </w:pP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b/>
          <w:bCs/>
          <w:i/>
          <w:sz w:val="22"/>
          <w:u w:val="single"/>
        </w:rPr>
      </w:pPr>
      <w:r w:rsidRPr="00EC7A66">
        <w:rPr>
          <w:b/>
          <w:bCs/>
          <w:i/>
          <w:sz w:val="22"/>
          <w:u w:val="single"/>
        </w:rPr>
        <w:t>(заполняется юридическим лицом)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Адрес местонахождения…………………………………………………………………………………………</w:t>
      </w:r>
      <w:r>
        <w:rPr>
          <w:sz w:val="22"/>
        </w:rPr>
        <w:t>...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Почтовый адрес для направления корреспонденции.</w:t>
      </w:r>
      <w:r>
        <w:rPr>
          <w:sz w:val="22"/>
        </w:rPr>
        <w:t>..…………………………………………………..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Контактный телефон….…..………………………………………………………………………………………………</w:t>
      </w:r>
      <w:r>
        <w:rPr>
          <w:sz w:val="22"/>
        </w:rPr>
        <w:t>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……...…… .….......</w:t>
      </w:r>
      <w:r>
        <w:rPr>
          <w:sz w:val="22"/>
        </w:rPr>
        <w:t xml:space="preserve"> </w:t>
      </w:r>
      <w:r w:rsidRPr="00EC7A66">
        <w:rPr>
          <w:sz w:val="22"/>
        </w:rPr>
        <w:t>кем выдан</w:t>
      </w:r>
      <w:proofErr w:type="gramStart"/>
      <w:r w:rsidRPr="00EC7A66">
        <w:rPr>
          <w:sz w:val="22"/>
        </w:rPr>
        <w:t xml:space="preserve"> .</w:t>
      </w:r>
      <w:proofErr w:type="gramEnd"/>
      <w:r w:rsidRPr="00EC7A66">
        <w:rPr>
          <w:sz w:val="22"/>
        </w:rPr>
        <w:t>.………………………………………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Адрес места жительства (по паспорту)… …</w:t>
      </w:r>
      <w:r>
        <w:rPr>
          <w:sz w:val="22"/>
        </w:rPr>
        <w:t>……………………………………………………………...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>Почтовый адрес для направления корреспонденции…...……………………………</w:t>
      </w:r>
      <w:r>
        <w:rPr>
          <w:sz w:val="22"/>
        </w:rPr>
        <w:t>…………………..</w:t>
      </w:r>
    </w:p>
    <w:p w:rsidR="00C94961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  <w:r w:rsidRPr="00EC7A66">
        <w:rPr>
          <w:sz w:val="22"/>
        </w:rPr>
        <w:t xml:space="preserve">Контактный телефон </w:t>
      </w:r>
      <w:r>
        <w:rPr>
          <w:sz w:val="22"/>
        </w:rPr>
        <w:t>……………………………………………………………………………………….</w:t>
      </w:r>
    </w:p>
    <w:p w:rsidR="00C94961" w:rsidRPr="00EC7A66" w:rsidRDefault="00C94961" w:rsidP="00C94961">
      <w:pPr>
        <w:autoSpaceDE w:val="0"/>
        <w:autoSpaceDN w:val="0"/>
        <w:adjustRightInd w:val="0"/>
        <w:jc w:val="both"/>
        <w:rPr>
          <w:sz w:val="22"/>
        </w:rPr>
      </w:pPr>
    </w:p>
    <w:p w:rsidR="00C94961" w:rsidRPr="00941625" w:rsidRDefault="00C94961" w:rsidP="00C94961">
      <w:pPr>
        <w:suppressAutoHyphens/>
        <w:autoSpaceDE w:val="0"/>
        <w:autoSpaceDN w:val="0"/>
        <w:adjustRightInd w:val="0"/>
        <w:jc w:val="both"/>
        <w:rPr>
          <w:b/>
          <w:bCs/>
          <w:sz w:val="22"/>
        </w:rPr>
      </w:pPr>
      <w:r>
        <w:rPr>
          <w:b/>
          <w:bCs/>
          <w:sz w:val="22"/>
        </w:rPr>
        <w:t>П</w:t>
      </w:r>
      <w:r w:rsidRPr="00941625">
        <w:rPr>
          <w:b/>
          <w:bCs/>
          <w:sz w:val="22"/>
        </w:rPr>
        <w:t xml:space="preserve">ринял решение </w:t>
      </w:r>
      <w:proofErr w:type="gramStart"/>
      <w:r w:rsidRPr="00941625">
        <w:rPr>
          <w:b/>
          <w:bCs/>
          <w:sz w:val="22"/>
        </w:rPr>
        <w:t xml:space="preserve">об участии в аукционе в электронной форме </w:t>
      </w:r>
      <w:r w:rsidRPr="00007C88">
        <w:rPr>
          <w:b/>
          <w:bCs/>
          <w:sz w:val="22"/>
        </w:rPr>
        <w:t>на право заключение договора аренды земельного участка</w:t>
      </w:r>
      <w:r w:rsidRPr="00941625">
        <w:rPr>
          <w:b/>
          <w:bCs/>
          <w:sz w:val="22"/>
        </w:rPr>
        <w:t xml:space="preserve"> </w:t>
      </w:r>
      <w:r w:rsidRPr="00007C88">
        <w:rPr>
          <w:b/>
          <w:bCs/>
          <w:sz w:val="22"/>
        </w:rPr>
        <w:t>с кадастровым номером</w:t>
      </w:r>
      <w:proofErr w:type="gramEnd"/>
      <w:r w:rsidRPr="00007C88">
        <w:rPr>
          <w:b/>
          <w:bCs/>
          <w:sz w:val="22"/>
        </w:rPr>
        <w:t xml:space="preserve"> 74:07:0000000:4129, общей площадью 160 000 </w:t>
      </w:r>
      <w:proofErr w:type="spellStart"/>
      <w:r w:rsidRPr="00007C88">
        <w:rPr>
          <w:b/>
          <w:bCs/>
          <w:sz w:val="22"/>
        </w:rPr>
        <w:t>кв.м</w:t>
      </w:r>
      <w:proofErr w:type="spellEnd"/>
      <w:r w:rsidRPr="00007C88">
        <w:rPr>
          <w:b/>
          <w:bCs/>
          <w:sz w:val="22"/>
        </w:rPr>
        <w:t xml:space="preserve">. </w:t>
      </w:r>
      <w:proofErr w:type="spellStart"/>
      <w:r w:rsidRPr="00007C88">
        <w:rPr>
          <w:b/>
          <w:bCs/>
          <w:sz w:val="22"/>
        </w:rPr>
        <w:t>разрешенное</w:t>
      </w:r>
      <w:proofErr w:type="spellEnd"/>
      <w:r w:rsidRPr="00007C88">
        <w:rPr>
          <w:b/>
          <w:bCs/>
          <w:sz w:val="22"/>
        </w:rPr>
        <w:t xml:space="preserve"> использование – сельскохозяйственное использование. Местоположение: Челябинская область, Еткульский район, в 8 км по направлению на юго-запад от </w:t>
      </w:r>
      <w:proofErr w:type="spellStart"/>
      <w:r w:rsidRPr="00007C88">
        <w:rPr>
          <w:b/>
          <w:bCs/>
          <w:sz w:val="22"/>
        </w:rPr>
        <w:t>с</w:t>
      </w:r>
      <w:proofErr w:type="gramStart"/>
      <w:r w:rsidRPr="00007C88">
        <w:rPr>
          <w:b/>
          <w:bCs/>
          <w:sz w:val="22"/>
        </w:rPr>
        <w:t>.С</w:t>
      </w:r>
      <w:proofErr w:type="gramEnd"/>
      <w:r w:rsidRPr="00007C88">
        <w:rPr>
          <w:b/>
          <w:bCs/>
          <w:sz w:val="22"/>
        </w:rPr>
        <w:t>околово</w:t>
      </w:r>
      <w:proofErr w:type="spellEnd"/>
      <w:r w:rsidRPr="00007C88">
        <w:rPr>
          <w:b/>
          <w:bCs/>
          <w:sz w:val="22"/>
        </w:rPr>
        <w:t xml:space="preserve">,  </w:t>
      </w:r>
      <w:r w:rsidRPr="00941625">
        <w:rPr>
          <w:b/>
          <w:bCs/>
          <w:sz w:val="22"/>
        </w:rPr>
        <w:t xml:space="preserve">и обязуется обеспечить поступление задатка в размере </w:t>
      </w:r>
      <w:r>
        <w:rPr>
          <w:b/>
          <w:bCs/>
          <w:sz w:val="22"/>
        </w:rPr>
        <w:t>29 960,00 руб.</w:t>
      </w:r>
      <w:r w:rsidRPr="00941625">
        <w:rPr>
          <w:b/>
          <w:bCs/>
          <w:sz w:val="22"/>
        </w:rPr>
        <w:t xml:space="preserve">, в сроки и в порядке, установленные в Извещении о проведении аукциона в электронной </w:t>
      </w:r>
      <w:r w:rsidRPr="00941625">
        <w:rPr>
          <w:b/>
          <w:bCs/>
          <w:sz w:val="22"/>
        </w:rPr>
        <w:lastRenderedPageBreak/>
        <w:t>форме на право аренды земельного участка в электронной форме, и в соответствии с Регламентом электронной площадки.</w:t>
      </w:r>
    </w:p>
    <w:p w:rsidR="00C94961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18"/>
          <w:szCs w:val="18"/>
        </w:rPr>
      </w:pP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>1. Заявитель обязуется: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>1.1. Соблюдать условия и порядок проведения аукциона в электронной форме, содержащиеся в Извещении о проведен</w:t>
      </w:r>
      <w:proofErr w:type="gramStart"/>
      <w:r w:rsidRPr="00AE5387">
        <w:rPr>
          <w:bCs/>
          <w:sz w:val="22"/>
        </w:rPr>
        <w:t>ии ау</w:t>
      </w:r>
      <w:proofErr w:type="gramEnd"/>
      <w:r w:rsidRPr="00AE5387">
        <w:rPr>
          <w:bCs/>
          <w:sz w:val="22"/>
        </w:rPr>
        <w:t>кциона в электронной форме и Регламенте электронной площадки</w:t>
      </w:r>
      <w:r w:rsidRPr="00AE5387">
        <w:rPr>
          <w:rStyle w:val="a8"/>
          <w:bCs/>
          <w:sz w:val="22"/>
        </w:rPr>
        <w:footnoteReference w:id="3"/>
      </w:r>
      <w:r w:rsidRPr="00AE5387">
        <w:rPr>
          <w:bCs/>
          <w:sz w:val="22"/>
        </w:rPr>
        <w:t>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Извещением о проведен</w:t>
      </w:r>
      <w:proofErr w:type="gramStart"/>
      <w:r w:rsidRPr="00AE5387">
        <w:rPr>
          <w:bCs/>
          <w:sz w:val="22"/>
        </w:rPr>
        <w:t>ии ау</w:t>
      </w:r>
      <w:proofErr w:type="gramEnd"/>
      <w:r w:rsidRPr="00AE5387">
        <w:rPr>
          <w:bCs/>
          <w:sz w:val="22"/>
        </w:rPr>
        <w:t>кциона в электронной форме и договором аренды земельного участка.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 xml:space="preserve">1.3. Использовать земельный участок в соответствии с видом </w:t>
      </w:r>
      <w:proofErr w:type="spellStart"/>
      <w:r w:rsidRPr="00AE5387">
        <w:rPr>
          <w:bCs/>
          <w:sz w:val="22"/>
        </w:rPr>
        <w:t>разрешенного</w:t>
      </w:r>
      <w:proofErr w:type="spellEnd"/>
      <w:r w:rsidRPr="00AE5387">
        <w:rPr>
          <w:bCs/>
          <w:sz w:val="22"/>
        </w:rPr>
        <w:t xml:space="preserve"> использования, указанным в Извещении о проведен</w:t>
      </w:r>
      <w:proofErr w:type="gramStart"/>
      <w:r w:rsidRPr="00AE5387">
        <w:rPr>
          <w:bCs/>
          <w:sz w:val="22"/>
        </w:rPr>
        <w:t>ии ау</w:t>
      </w:r>
      <w:proofErr w:type="gramEnd"/>
      <w:r w:rsidRPr="00AE5387">
        <w:rPr>
          <w:bCs/>
          <w:sz w:val="22"/>
        </w:rPr>
        <w:t>кциона в электронной форме и договоре аренды земельного участка.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>2. Заявитель согласен и принимает все условия, требования, положения Извещения о проведен</w:t>
      </w:r>
      <w:proofErr w:type="gramStart"/>
      <w:r w:rsidRPr="00AE5387">
        <w:rPr>
          <w:bCs/>
          <w:sz w:val="22"/>
        </w:rPr>
        <w:t>ии ау</w:t>
      </w:r>
      <w:proofErr w:type="gramEnd"/>
      <w:r w:rsidRPr="00AE5387">
        <w:rPr>
          <w:bCs/>
          <w:sz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 xml:space="preserve">3. Заявитель </w:t>
      </w:r>
      <w:proofErr w:type="spellStart"/>
      <w:r w:rsidRPr="00AE5387">
        <w:rPr>
          <w:bCs/>
          <w:sz w:val="22"/>
        </w:rPr>
        <w:t>извещен</w:t>
      </w:r>
      <w:proofErr w:type="spellEnd"/>
      <w:r w:rsidRPr="00AE5387">
        <w:rPr>
          <w:bCs/>
          <w:sz w:val="22"/>
        </w:rPr>
        <w:t xml:space="preserve">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</w:t>
      </w:r>
      <w:proofErr w:type="gramStart"/>
      <w:r w:rsidRPr="00AE5387">
        <w:rPr>
          <w:bCs/>
          <w:sz w:val="22"/>
        </w:rPr>
        <w:t>ии ау</w:t>
      </w:r>
      <w:proofErr w:type="gramEnd"/>
      <w:r w:rsidRPr="00AE5387">
        <w:rPr>
          <w:bCs/>
          <w:sz w:val="22"/>
        </w:rPr>
        <w:t>кциона в электронной форме.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 xml:space="preserve">4. Изменение вида </w:t>
      </w:r>
      <w:proofErr w:type="spellStart"/>
      <w:r w:rsidRPr="00AE5387">
        <w:rPr>
          <w:bCs/>
          <w:sz w:val="22"/>
        </w:rPr>
        <w:t>разрешенного</w:t>
      </w:r>
      <w:proofErr w:type="spellEnd"/>
      <w:r w:rsidRPr="00AE5387">
        <w:rPr>
          <w:bCs/>
          <w:sz w:val="22"/>
        </w:rPr>
        <w:t xml:space="preserve">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 xml:space="preserve">5. Ответственность за достоверность представленных документов и информации </w:t>
      </w:r>
      <w:proofErr w:type="spellStart"/>
      <w:r w:rsidRPr="00AE5387">
        <w:rPr>
          <w:bCs/>
          <w:sz w:val="22"/>
        </w:rPr>
        <w:t>несет</w:t>
      </w:r>
      <w:proofErr w:type="spellEnd"/>
      <w:r w:rsidRPr="00AE5387">
        <w:rPr>
          <w:bCs/>
          <w:sz w:val="22"/>
        </w:rPr>
        <w:t xml:space="preserve"> Заявитель.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E5387">
        <w:rPr>
          <w:bCs/>
          <w:sz w:val="22"/>
        </w:rPr>
        <w:t>дств в к</w:t>
      </w:r>
      <w:proofErr w:type="gramEnd"/>
      <w:r w:rsidRPr="00AE5387">
        <w:rPr>
          <w:bCs/>
          <w:sz w:val="22"/>
        </w:rPr>
        <w:t>ачестве задатка, и они ему понятны.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 xml:space="preserve">7. Заявитель </w:t>
      </w:r>
      <w:proofErr w:type="spellStart"/>
      <w:r w:rsidRPr="00AE5387">
        <w:rPr>
          <w:bCs/>
          <w:sz w:val="22"/>
        </w:rPr>
        <w:t>осведомлен</w:t>
      </w:r>
      <w:proofErr w:type="spellEnd"/>
      <w:r w:rsidRPr="00AE5387">
        <w:rPr>
          <w:bCs/>
          <w:sz w:val="22"/>
        </w:rPr>
        <w:t xml:space="preserve"> и согласен с тем, что Арендодатель / Организатор аукциона в электронной форме не несут ответственности за ущерб, который может быть </w:t>
      </w:r>
      <w:proofErr w:type="spellStart"/>
      <w:r w:rsidRPr="00AE5387">
        <w:rPr>
          <w:bCs/>
          <w:sz w:val="22"/>
        </w:rPr>
        <w:t>причинен</w:t>
      </w:r>
      <w:proofErr w:type="spellEnd"/>
      <w:r w:rsidRPr="00AE5387">
        <w:rPr>
          <w:bCs/>
          <w:sz w:val="22"/>
        </w:rPr>
        <w:t xml:space="preserve"> Заявителю отменой аукциона в электронной форме, внесением изменений в Извещение о проведен</w:t>
      </w:r>
      <w:proofErr w:type="gramStart"/>
      <w:r w:rsidRPr="00AE5387">
        <w:rPr>
          <w:bCs/>
          <w:sz w:val="22"/>
        </w:rPr>
        <w:t>ии ау</w:t>
      </w:r>
      <w:proofErr w:type="gramEnd"/>
      <w:r w:rsidRPr="00AE5387">
        <w:rPr>
          <w:bCs/>
          <w:sz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proofErr w:type="gramStart"/>
      <w:r w:rsidRPr="00AE5387">
        <w:rPr>
          <w:bCs/>
          <w:sz w:val="22"/>
        </w:rPr>
        <w:t xml:space="preserve">При этом Заявитель считается </w:t>
      </w:r>
      <w:proofErr w:type="spellStart"/>
      <w:r w:rsidRPr="00AE5387">
        <w:rPr>
          <w:bCs/>
          <w:sz w:val="22"/>
        </w:rPr>
        <w:t>уведомленным</w:t>
      </w:r>
      <w:proofErr w:type="spellEnd"/>
      <w:r w:rsidRPr="00AE5387">
        <w:rPr>
          <w:bCs/>
          <w:sz w:val="22"/>
        </w:rPr>
        <w:t xml:space="preserve">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7" w:history="1">
        <w:r w:rsidRPr="00406E52">
          <w:rPr>
            <w:rStyle w:val="a5"/>
            <w:bCs/>
            <w:sz w:val="22"/>
          </w:rPr>
          <w:t>www.torgi.gov</w:t>
        </w:r>
        <w:proofErr w:type="gramEnd"/>
        <w:r w:rsidRPr="00406E52">
          <w:rPr>
            <w:rStyle w:val="a5"/>
            <w:bCs/>
            <w:sz w:val="22"/>
          </w:rPr>
          <w:t>.ru</w:t>
        </w:r>
      </w:hyperlink>
      <w:r w:rsidRPr="00AE5387">
        <w:rPr>
          <w:bCs/>
          <w:sz w:val="22"/>
        </w:rPr>
        <w:t xml:space="preserve"> и </w:t>
      </w:r>
      <w:proofErr w:type="gramStart"/>
      <w:r w:rsidRPr="00AE5387">
        <w:rPr>
          <w:bCs/>
          <w:sz w:val="22"/>
        </w:rPr>
        <w:t>сайте</w:t>
      </w:r>
      <w:proofErr w:type="gramEnd"/>
      <w:r w:rsidRPr="00AE5387">
        <w:rPr>
          <w:bCs/>
          <w:sz w:val="22"/>
        </w:rPr>
        <w:t xml:space="preserve"> Оператора электронной площадки.</w:t>
      </w:r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 xml:space="preserve">8. </w:t>
      </w:r>
      <w:proofErr w:type="gramStart"/>
      <w:r w:rsidRPr="00AE5387">
        <w:rPr>
          <w:bCs/>
          <w:sz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C94961" w:rsidRPr="00AE5387" w:rsidRDefault="00C94961" w:rsidP="00C94961">
      <w:pPr>
        <w:autoSpaceDE w:val="0"/>
        <w:autoSpaceDN w:val="0"/>
        <w:adjustRightInd w:val="0"/>
        <w:ind w:firstLine="426"/>
        <w:jc w:val="both"/>
        <w:rPr>
          <w:bCs/>
          <w:sz w:val="22"/>
        </w:rPr>
      </w:pPr>
      <w:r w:rsidRPr="00AE5387">
        <w:rPr>
          <w:bCs/>
          <w:sz w:val="22"/>
        </w:rPr>
        <w:t xml:space="preserve">9. </w:t>
      </w:r>
      <w:proofErr w:type="gramStart"/>
      <w:r w:rsidRPr="00AE5387">
        <w:rPr>
          <w:bCs/>
          <w:sz w:val="22"/>
        </w:rPr>
        <w:t xml:space="preserve">В соответствии с Федеральным законом от 27.07.2006 № 152-ФЗ «О персональных данных» (далее - Федеральный закон от 27.07.2006 № 152-ФЗ), подавая Заявку, Заявитель </w:t>
      </w:r>
      <w:proofErr w:type="spellStart"/>
      <w:r w:rsidRPr="00AE5387">
        <w:rPr>
          <w:bCs/>
          <w:sz w:val="22"/>
        </w:rPr>
        <w:t>дает</w:t>
      </w:r>
      <w:proofErr w:type="spellEnd"/>
      <w:r w:rsidRPr="00AE5387">
        <w:rPr>
          <w:bCs/>
          <w:sz w:val="22"/>
        </w:rPr>
        <w:t xml:space="preserve">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E5387">
        <w:rPr>
          <w:bCs/>
          <w:sz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</w:t>
      </w:r>
      <w:r w:rsidRPr="00AE5387">
        <w:rPr>
          <w:bCs/>
          <w:sz w:val="22"/>
        </w:rPr>
        <w:lastRenderedPageBreak/>
        <w:t>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bookmarkEnd w:id="0"/>
    <w:p w:rsidR="002A453D" w:rsidRDefault="002A453D" w:rsidP="0057029F"/>
    <w:sectPr w:rsidR="002A45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546" w:rsidRDefault="00761546" w:rsidP="0057029F">
      <w:r>
        <w:separator/>
      </w:r>
    </w:p>
  </w:endnote>
  <w:endnote w:type="continuationSeparator" w:id="0">
    <w:p w:rsidR="00761546" w:rsidRDefault="00761546" w:rsidP="00570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546" w:rsidRDefault="00761546" w:rsidP="0057029F">
      <w:r>
        <w:separator/>
      </w:r>
    </w:p>
  </w:footnote>
  <w:footnote w:type="continuationSeparator" w:id="0">
    <w:p w:rsidR="00761546" w:rsidRDefault="00761546" w:rsidP="0057029F">
      <w:r>
        <w:continuationSeparator/>
      </w:r>
    </w:p>
  </w:footnote>
  <w:footnote w:id="1">
    <w:p w:rsidR="00C94961" w:rsidRPr="00EC7A66" w:rsidRDefault="00C94961" w:rsidP="00C94961">
      <w:pPr>
        <w:pStyle w:val="a6"/>
        <w:jc w:val="both"/>
      </w:pPr>
      <w:r w:rsidRPr="00EC7A66">
        <w:rPr>
          <w:rStyle w:val="a8"/>
        </w:rPr>
        <w:footnoteRef/>
      </w:r>
      <w:r w:rsidRPr="00EC7A66">
        <w:t xml:space="preserve"> </w:t>
      </w:r>
      <w:r w:rsidRPr="00EC7A66">
        <w:rPr>
          <w:bCs/>
        </w:rPr>
        <w:t>Заполняется при подаче Заявки лицом, действующим по доверенности</w:t>
      </w:r>
    </w:p>
  </w:footnote>
  <w:footnote w:id="2">
    <w:p w:rsidR="00C94961" w:rsidRPr="00EC7A66" w:rsidRDefault="00C94961" w:rsidP="00C94961">
      <w:pPr>
        <w:pStyle w:val="a6"/>
        <w:jc w:val="both"/>
      </w:pPr>
      <w:r w:rsidRPr="00EC7A66">
        <w:rPr>
          <w:rStyle w:val="a8"/>
        </w:rPr>
        <w:footnoteRef/>
      </w:r>
      <w:r w:rsidRPr="00EC7A66">
        <w:t xml:space="preserve"> </w:t>
      </w:r>
      <w:r w:rsidRPr="00EC7A66">
        <w:rPr>
          <w:bCs/>
        </w:rPr>
        <w:t>Заполняется при подаче Заявки юридическим лицом.</w:t>
      </w:r>
    </w:p>
  </w:footnote>
  <w:footnote w:id="3">
    <w:p w:rsidR="00C94961" w:rsidRPr="00EC7A66" w:rsidRDefault="00C94961" w:rsidP="00C94961">
      <w:pPr>
        <w:pStyle w:val="a6"/>
        <w:jc w:val="both"/>
        <w:rPr>
          <w:sz w:val="16"/>
          <w:szCs w:val="16"/>
        </w:rPr>
      </w:pPr>
      <w:r w:rsidRPr="00EC7A66">
        <w:rPr>
          <w:rStyle w:val="a8"/>
        </w:rPr>
        <w:footnoteRef/>
      </w:r>
      <w:r w:rsidRPr="00EC7A66">
        <w:t xml:space="preserve"> </w:t>
      </w:r>
      <w:proofErr w:type="gramStart"/>
      <w:r w:rsidRPr="00EC7A66">
        <w:t>Ознакомлен</w:t>
      </w:r>
      <w:proofErr w:type="gramEnd"/>
      <w:r w:rsidRPr="00EC7A66"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29F"/>
    <w:rsid w:val="002A453D"/>
    <w:rsid w:val="00545646"/>
    <w:rsid w:val="0057029F"/>
    <w:rsid w:val="00761546"/>
    <w:rsid w:val="00957A08"/>
    <w:rsid w:val="00C94961"/>
    <w:rsid w:val="00E01BCA"/>
    <w:rsid w:val="00E66E04"/>
    <w:rsid w:val="00F0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029F"/>
    <w:pPr>
      <w:spacing w:after="120"/>
    </w:pPr>
  </w:style>
  <w:style w:type="character" w:customStyle="1" w:styleId="a4">
    <w:name w:val="Основной текст Знак"/>
    <w:basedOn w:val="a0"/>
    <w:link w:val="a3"/>
    <w:rsid w:val="005702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uiPriority w:val="99"/>
    <w:unhideWhenUsed/>
    <w:rsid w:val="0057029F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57029F"/>
    <w:rPr>
      <w:rFonts w:eastAsia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57029F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unhideWhenUsed/>
    <w:rsid w:val="0057029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29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029F"/>
    <w:pPr>
      <w:spacing w:after="120"/>
    </w:pPr>
  </w:style>
  <w:style w:type="character" w:customStyle="1" w:styleId="a4">
    <w:name w:val="Основной текст Знак"/>
    <w:basedOn w:val="a0"/>
    <w:link w:val="a3"/>
    <w:rsid w:val="0057029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uiPriority w:val="99"/>
    <w:unhideWhenUsed/>
    <w:rsid w:val="0057029F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57029F"/>
    <w:rPr>
      <w:rFonts w:eastAsia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57029F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uiPriority w:val="99"/>
    <w:unhideWhenUsed/>
    <w:rsid w:val="005702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Пользователь</cp:lastModifiedBy>
  <cp:revision>6</cp:revision>
  <dcterms:created xsi:type="dcterms:W3CDTF">2022-04-15T04:57:00Z</dcterms:created>
  <dcterms:modified xsi:type="dcterms:W3CDTF">2022-04-15T09:52:00Z</dcterms:modified>
</cp:coreProperties>
</file>